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995A6" w14:textId="738FF8CF" w:rsidR="002068A9" w:rsidRDefault="002068A9" w:rsidP="002068A9">
      <w:pPr>
        <w:jc w:val="center"/>
      </w:pPr>
      <w:r>
        <w:rPr>
          <w:noProof/>
        </w:rPr>
        <w:drawing>
          <wp:inline distT="0" distB="0" distL="0" distR="0" wp14:anchorId="2B6B5F81" wp14:editId="28B99B85">
            <wp:extent cx="1961847" cy="1049572"/>
            <wp:effectExtent l="0" t="0" r="635" b="0"/>
            <wp:docPr id="1" name="Picture 1" title="A-B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09527" cy="1075080"/>
                    </a:xfrm>
                    <a:prstGeom prst="rect">
                      <a:avLst/>
                    </a:prstGeom>
                    <a:noFill/>
                  </pic:spPr>
                </pic:pic>
              </a:graphicData>
            </a:graphic>
          </wp:inline>
        </w:drawing>
      </w:r>
    </w:p>
    <w:p w14:paraId="7548FF94" w14:textId="77777777" w:rsidR="007771CD" w:rsidRDefault="007771CD" w:rsidP="002068A9">
      <w:pPr>
        <w:jc w:val="center"/>
      </w:pPr>
    </w:p>
    <w:p w14:paraId="1FCEF645" w14:textId="6A3D1683" w:rsidR="002068A9" w:rsidRDefault="002068A9" w:rsidP="00B55F28">
      <w:pPr>
        <w:pStyle w:val="Heading1"/>
        <w:jc w:val="center"/>
        <w:rPr>
          <w:rFonts w:ascii="Cambria" w:hAnsi="Cambria"/>
        </w:rPr>
      </w:pPr>
      <w:r w:rsidRPr="001F5BC5">
        <w:rPr>
          <w:rFonts w:ascii="Cambria" w:hAnsi="Cambria"/>
        </w:rPr>
        <w:t>Asheville-Buncombe Technical Commu</w:t>
      </w:r>
      <w:r w:rsidR="001F5BC5">
        <w:rPr>
          <w:rFonts w:ascii="Cambria" w:hAnsi="Cambria"/>
        </w:rPr>
        <w:t>nity College (A-B Tech) Policy Manual</w:t>
      </w:r>
    </w:p>
    <w:p w14:paraId="4495856B" w14:textId="372C2DF1" w:rsidR="00B55F28" w:rsidRDefault="00B55F28" w:rsidP="00B55F28"/>
    <w:p w14:paraId="041B3E9E" w14:textId="51FF0BE2" w:rsidR="002068A9" w:rsidRPr="00B55F28" w:rsidRDefault="002068A9" w:rsidP="00B55F28">
      <w:pPr>
        <w:pStyle w:val="Heading1"/>
        <w:rPr>
          <w:rFonts w:ascii="Cambria" w:hAnsi="Cambria" w:cstheme="minorHAnsi"/>
          <w:sz w:val="28"/>
          <w:szCs w:val="28"/>
        </w:rPr>
      </w:pPr>
      <w:r w:rsidRPr="00B55F28">
        <w:rPr>
          <w:rFonts w:ascii="Cambria" w:hAnsi="Cambria" w:cstheme="minorHAnsi"/>
          <w:sz w:val="28"/>
          <w:szCs w:val="28"/>
        </w:rPr>
        <w:t>Policy 10</w:t>
      </w:r>
      <w:r w:rsidR="00556CD7" w:rsidRPr="00B55F28">
        <w:rPr>
          <w:rFonts w:ascii="Cambria" w:hAnsi="Cambria" w:cstheme="minorHAnsi"/>
          <w:sz w:val="28"/>
          <w:szCs w:val="28"/>
        </w:rPr>
        <w:t>1</w:t>
      </w:r>
      <w:r w:rsidR="003E02B5" w:rsidRPr="00B55F28">
        <w:rPr>
          <w:rFonts w:ascii="Cambria" w:hAnsi="Cambria" w:cstheme="minorHAnsi"/>
          <w:sz w:val="28"/>
          <w:szCs w:val="28"/>
        </w:rPr>
        <w:t>1</w:t>
      </w:r>
      <w:r w:rsidRPr="00B55F28">
        <w:rPr>
          <w:rFonts w:ascii="Cambria" w:hAnsi="Cambria" w:cstheme="minorHAnsi"/>
          <w:sz w:val="28"/>
          <w:szCs w:val="28"/>
        </w:rPr>
        <w:t xml:space="preserve">: </w:t>
      </w:r>
      <w:r w:rsidR="0042309A">
        <w:rPr>
          <w:rFonts w:ascii="Cambria" w:hAnsi="Cambria" w:cstheme="minorHAnsi"/>
          <w:sz w:val="28"/>
          <w:szCs w:val="28"/>
        </w:rPr>
        <w:t xml:space="preserve"> </w:t>
      </w:r>
      <w:r w:rsidR="003E02B5" w:rsidRPr="00B55F28">
        <w:rPr>
          <w:rFonts w:ascii="Cambria" w:hAnsi="Cambria" w:cstheme="minorHAnsi"/>
          <w:sz w:val="28"/>
          <w:szCs w:val="28"/>
        </w:rPr>
        <w:t>Business Continuity</w:t>
      </w:r>
    </w:p>
    <w:p w14:paraId="63F997AC" w14:textId="77777777" w:rsidR="00AB6222" w:rsidRDefault="00AB6222" w:rsidP="002068A9">
      <w:pPr>
        <w:pStyle w:val="NoSpacing"/>
      </w:pPr>
    </w:p>
    <w:p w14:paraId="7228C5C4" w14:textId="77777777" w:rsidR="00AB6222" w:rsidRDefault="00AB6222" w:rsidP="00AB6222">
      <w:pPr>
        <w:pStyle w:val="NoSpacing"/>
      </w:pPr>
      <w:r>
        <w:t>It is the policy of the Board of Trustees</w:t>
      </w:r>
      <w:r w:rsidRPr="008821A5">
        <w:t xml:space="preserve"> </w:t>
      </w:r>
      <w:r>
        <w:t xml:space="preserve">that the President of A-B Tech shall develop, implement and maintain a comprehensive business continuity plan such that, in the event of emergency, the College shall be better prepared to maintain operations, or recover to resume operations, as quickly as possible.  The Board of Trustees hereby delegate full authority to the President to take all appropriate measures available by law in the event of an emergency at the College, local, State or national level. </w:t>
      </w:r>
    </w:p>
    <w:p w14:paraId="782D75C2" w14:textId="77777777" w:rsidR="002068A9" w:rsidRPr="00B55F28" w:rsidRDefault="002068A9" w:rsidP="002068A9">
      <w:pPr>
        <w:pStyle w:val="Heading1"/>
        <w:rPr>
          <w:rFonts w:ascii="Cambria" w:hAnsi="Cambria" w:cstheme="minorHAnsi"/>
          <w:sz w:val="28"/>
          <w:szCs w:val="28"/>
        </w:rPr>
      </w:pPr>
      <w:r w:rsidRPr="00B55F28">
        <w:rPr>
          <w:rFonts w:ascii="Cambria" w:hAnsi="Cambria" w:cstheme="minorHAnsi"/>
          <w:sz w:val="28"/>
          <w:szCs w:val="28"/>
        </w:rPr>
        <w:t>Scope</w:t>
      </w:r>
    </w:p>
    <w:p w14:paraId="030B79AF" w14:textId="7270DFED" w:rsidR="002068A9" w:rsidRDefault="00870D05" w:rsidP="002068A9">
      <w:r>
        <w:t xml:space="preserve">This policy applies to all </w:t>
      </w:r>
      <w:r w:rsidR="001D27A4">
        <w:t>A-B Tech employees.</w:t>
      </w:r>
      <w:r>
        <w:t xml:space="preserve"> </w:t>
      </w:r>
    </w:p>
    <w:p w14:paraId="6A47D8C2" w14:textId="77777777" w:rsidR="002068A9" w:rsidRPr="00B55F28" w:rsidRDefault="002068A9" w:rsidP="002068A9">
      <w:pPr>
        <w:pStyle w:val="Heading1"/>
        <w:rPr>
          <w:rFonts w:ascii="Cambria" w:hAnsi="Cambria" w:cstheme="minorHAnsi"/>
          <w:sz w:val="28"/>
          <w:szCs w:val="28"/>
        </w:rPr>
      </w:pPr>
      <w:r w:rsidRPr="00B55F28">
        <w:rPr>
          <w:rFonts w:ascii="Cambria" w:hAnsi="Cambria" w:cstheme="minorHAnsi"/>
          <w:sz w:val="28"/>
          <w:szCs w:val="28"/>
        </w:rPr>
        <w:t>Definitions</w:t>
      </w:r>
    </w:p>
    <w:p w14:paraId="1EEA2E5E" w14:textId="02BD521F" w:rsidR="001D27A4" w:rsidRPr="001A7F67" w:rsidRDefault="00C42838" w:rsidP="001A7F67">
      <w:r w:rsidRPr="00093F7F">
        <w:rPr>
          <w:rStyle w:val="Heading3Char"/>
          <w:rFonts w:asciiTheme="minorHAnsi" w:hAnsiTheme="minorHAnsi" w:cstheme="minorHAnsi"/>
        </w:rPr>
        <w:t>Emergency</w:t>
      </w:r>
      <w:r w:rsidR="00D0663F" w:rsidRPr="00093F7F">
        <w:rPr>
          <w:rStyle w:val="Heading3Char"/>
          <w:rFonts w:asciiTheme="minorHAnsi" w:hAnsiTheme="minorHAnsi" w:cstheme="minorHAnsi"/>
        </w:rPr>
        <w:t>:</w:t>
      </w:r>
      <w:r w:rsidR="00D0663F">
        <w:t xml:space="preserve"> </w:t>
      </w:r>
      <w:r w:rsidR="00093F7F">
        <w:t xml:space="preserve"> </w:t>
      </w:r>
      <w:r w:rsidR="00AB6222">
        <w:t xml:space="preserve">An emergency includes, but is not limited to emergencies declared by local, State or national authorities, natural disaster, pandemic, fire, violence, hazardous materials, city infrastructure, power outage, personnel non-availability, and/or any calamity within the realms of finance, facilities, or information technology. </w:t>
      </w:r>
    </w:p>
    <w:p w14:paraId="599FC0FD" w14:textId="77777777" w:rsidR="002068A9" w:rsidRPr="00B55F28" w:rsidRDefault="002068A9" w:rsidP="002068A9">
      <w:pPr>
        <w:pStyle w:val="Heading1"/>
        <w:rPr>
          <w:rFonts w:ascii="Cambria" w:hAnsi="Cambria" w:cstheme="minorHAnsi"/>
          <w:sz w:val="28"/>
          <w:szCs w:val="28"/>
        </w:rPr>
      </w:pPr>
      <w:r w:rsidRPr="00B55F28">
        <w:rPr>
          <w:rFonts w:ascii="Cambria" w:hAnsi="Cambria" w:cstheme="minorHAnsi"/>
          <w:sz w:val="28"/>
          <w:szCs w:val="28"/>
        </w:rPr>
        <w:t>Owner</w:t>
      </w:r>
    </w:p>
    <w:p w14:paraId="60BB8CE4" w14:textId="3021F098" w:rsidR="002068A9" w:rsidRDefault="002068A9" w:rsidP="002068A9">
      <w:r>
        <w:t xml:space="preserve">Vice President of </w:t>
      </w:r>
      <w:r w:rsidR="008908A3">
        <w:t>Operations</w:t>
      </w:r>
      <w:r>
        <w:t>/</w:t>
      </w:r>
      <w:r w:rsidR="008908A3">
        <w:t>CIO</w:t>
      </w:r>
      <w:r w:rsidR="001F5BC5">
        <w:t>, Ext. 79</w:t>
      </w:r>
      <w:r w:rsidR="00C21C09">
        <w:t>00</w:t>
      </w:r>
    </w:p>
    <w:p w14:paraId="7824248E" w14:textId="34EFCF0F" w:rsidR="00A907F2" w:rsidRDefault="00D721D5" w:rsidP="002068A9">
      <w:r>
        <w:t>Approved by the Executive Leadership Team, March 3, 2020</w:t>
      </w:r>
      <w:r>
        <w:br/>
      </w:r>
      <w:r>
        <w:br/>
        <w:t>Approved b</w:t>
      </w:r>
      <w:r w:rsidR="00AB6222">
        <w:t>y the College Attorney, March 18</w:t>
      </w:r>
      <w:r>
        <w:t>, 2020</w:t>
      </w:r>
      <w:r>
        <w:br/>
      </w:r>
      <w:r>
        <w:br/>
      </w:r>
      <w:r w:rsidR="001F5BC5">
        <w:t xml:space="preserve">Approved by </w:t>
      </w:r>
      <w:r w:rsidR="00AB6222">
        <w:t>the Board of Trustees on March 23</w:t>
      </w:r>
      <w:r w:rsidR="001F5BC5">
        <w:t>, 2020</w:t>
      </w:r>
      <w:r w:rsidR="00A04032">
        <w:br/>
      </w:r>
      <w:r w:rsidR="00A04032">
        <w:br/>
      </w:r>
      <w:r w:rsidR="00A907F2">
        <w:t>Please see the Busine</w:t>
      </w:r>
      <w:r w:rsidR="00992D64">
        <w:t>ss Continuity Procedure</w:t>
      </w:r>
    </w:p>
    <w:sectPr w:rsidR="00A907F2" w:rsidSect="00C94B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0E573" w14:textId="77777777" w:rsidR="00870E5A" w:rsidRDefault="00870E5A" w:rsidP="0047116D">
      <w:pPr>
        <w:spacing w:after="0" w:line="240" w:lineRule="auto"/>
      </w:pPr>
      <w:r>
        <w:separator/>
      </w:r>
    </w:p>
  </w:endnote>
  <w:endnote w:type="continuationSeparator" w:id="0">
    <w:p w14:paraId="38CB8036" w14:textId="77777777" w:rsidR="00870E5A" w:rsidRDefault="00870E5A" w:rsidP="0047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CAA7" w14:textId="77777777" w:rsidR="00870E5A" w:rsidRDefault="00870E5A" w:rsidP="0047116D">
      <w:pPr>
        <w:spacing w:after="0" w:line="240" w:lineRule="auto"/>
      </w:pPr>
      <w:r>
        <w:separator/>
      </w:r>
    </w:p>
  </w:footnote>
  <w:footnote w:type="continuationSeparator" w:id="0">
    <w:p w14:paraId="50C43FB6" w14:textId="77777777" w:rsidR="00870E5A" w:rsidRDefault="00870E5A" w:rsidP="00471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0051"/>
    <w:multiLevelType w:val="hybridMultilevel"/>
    <w:tmpl w:val="A240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02C79"/>
    <w:multiLevelType w:val="hybridMultilevel"/>
    <w:tmpl w:val="B468978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F4753"/>
    <w:multiLevelType w:val="hybridMultilevel"/>
    <w:tmpl w:val="E402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245D8"/>
    <w:multiLevelType w:val="hybridMultilevel"/>
    <w:tmpl w:val="41F00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F0479B"/>
    <w:multiLevelType w:val="hybridMultilevel"/>
    <w:tmpl w:val="A75A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24BF0"/>
    <w:multiLevelType w:val="hybridMultilevel"/>
    <w:tmpl w:val="97CE2066"/>
    <w:lvl w:ilvl="0" w:tplc="A45CD5CC">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C61513"/>
    <w:multiLevelType w:val="hybridMultilevel"/>
    <w:tmpl w:val="E376DF9C"/>
    <w:lvl w:ilvl="0" w:tplc="839A1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E16DB7"/>
    <w:multiLevelType w:val="hybridMultilevel"/>
    <w:tmpl w:val="C38A367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7033213">
    <w:abstractNumId w:val="1"/>
  </w:num>
  <w:num w:numId="2" w16cid:durableId="243731642">
    <w:abstractNumId w:val="0"/>
  </w:num>
  <w:num w:numId="3" w16cid:durableId="394474908">
    <w:abstractNumId w:val="3"/>
  </w:num>
  <w:num w:numId="4" w16cid:durableId="36859079">
    <w:abstractNumId w:val="7"/>
  </w:num>
  <w:num w:numId="5" w16cid:durableId="102191491">
    <w:abstractNumId w:val="2"/>
  </w:num>
  <w:num w:numId="6" w16cid:durableId="1786385482">
    <w:abstractNumId w:val="6"/>
  </w:num>
  <w:num w:numId="7" w16cid:durableId="1590582104">
    <w:abstractNumId w:val="5"/>
  </w:num>
  <w:num w:numId="8" w16cid:durableId="400248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A9"/>
    <w:rsid w:val="000026BB"/>
    <w:rsid w:val="00017CF2"/>
    <w:rsid w:val="000871BF"/>
    <w:rsid w:val="00093F7F"/>
    <w:rsid w:val="000B70D9"/>
    <w:rsid w:val="001827FF"/>
    <w:rsid w:val="001A7F67"/>
    <w:rsid w:val="001D15D9"/>
    <w:rsid w:val="001D27A4"/>
    <w:rsid w:val="001F5BC5"/>
    <w:rsid w:val="002068A9"/>
    <w:rsid w:val="0028169A"/>
    <w:rsid w:val="003A7B33"/>
    <w:rsid w:val="003D41DE"/>
    <w:rsid w:val="003E02B5"/>
    <w:rsid w:val="003E1133"/>
    <w:rsid w:val="00405A35"/>
    <w:rsid w:val="0042309A"/>
    <w:rsid w:val="00463D1E"/>
    <w:rsid w:val="0047116D"/>
    <w:rsid w:val="004D40D0"/>
    <w:rsid w:val="00556CD7"/>
    <w:rsid w:val="005B56F7"/>
    <w:rsid w:val="005C6F94"/>
    <w:rsid w:val="005D59B5"/>
    <w:rsid w:val="00672DAB"/>
    <w:rsid w:val="006B30F0"/>
    <w:rsid w:val="007406B8"/>
    <w:rsid w:val="0076002E"/>
    <w:rsid w:val="007771CD"/>
    <w:rsid w:val="007F5368"/>
    <w:rsid w:val="00826355"/>
    <w:rsid w:val="00834B78"/>
    <w:rsid w:val="00870D05"/>
    <w:rsid w:val="00870E5A"/>
    <w:rsid w:val="008821A5"/>
    <w:rsid w:val="00882EBD"/>
    <w:rsid w:val="008908A3"/>
    <w:rsid w:val="008B561C"/>
    <w:rsid w:val="008F0E1E"/>
    <w:rsid w:val="00992D64"/>
    <w:rsid w:val="00A04032"/>
    <w:rsid w:val="00A369B7"/>
    <w:rsid w:val="00A51C55"/>
    <w:rsid w:val="00A80058"/>
    <w:rsid w:val="00A907F2"/>
    <w:rsid w:val="00AB6222"/>
    <w:rsid w:val="00AC3642"/>
    <w:rsid w:val="00AF4977"/>
    <w:rsid w:val="00B4223C"/>
    <w:rsid w:val="00B46B31"/>
    <w:rsid w:val="00B53924"/>
    <w:rsid w:val="00B55F28"/>
    <w:rsid w:val="00B85BF8"/>
    <w:rsid w:val="00BA1339"/>
    <w:rsid w:val="00C21C09"/>
    <w:rsid w:val="00C42838"/>
    <w:rsid w:val="00C75926"/>
    <w:rsid w:val="00C8244E"/>
    <w:rsid w:val="00CE12CB"/>
    <w:rsid w:val="00D0663F"/>
    <w:rsid w:val="00D11DE8"/>
    <w:rsid w:val="00D721D5"/>
    <w:rsid w:val="00DD42FE"/>
    <w:rsid w:val="00E40998"/>
    <w:rsid w:val="00EF50D9"/>
    <w:rsid w:val="00F2158D"/>
    <w:rsid w:val="00F74071"/>
    <w:rsid w:val="00FA7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D0BF"/>
  <w15:chartTrackingRefBased/>
  <w15:docId w15:val="{78047886-3186-49E9-8258-49FEAFEE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8A9"/>
  </w:style>
  <w:style w:type="paragraph" w:styleId="Heading1">
    <w:name w:val="heading 1"/>
    <w:basedOn w:val="Normal"/>
    <w:next w:val="Normal"/>
    <w:link w:val="Heading1Char"/>
    <w:uiPriority w:val="9"/>
    <w:qFormat/>
    <w:rsid w:val="00206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68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93F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68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068A9"/>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2068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68A9"/>
    <w:rPr>
      <w:rFonts w:asciiTheme="majorHAnsi" w:eastAsiaTheme="majorEastAsia" w:hAnsiTheme="majorHAnsi" w:cstheme="majorBidi"/>
      <w:spacing w:val="-10"/>
      <w:kern w:val="28"/>
      <w:sz w:val="56"/>
      <w:szCs w:val="56"/>
    </w:rPr>
  </w:style>
  <w:style w:type="paragraph" w:styleId="NoSpacing">
    <w:name w:val="No Spacing"/>
    <w:uiPriority w:val="1"/>
    <w:qFormat/>
    <w:rsid w:val="002068A9"/>
    <w:pPr>
      <w:spacing w:after="0" w:line="240" w:lineRule="auto"/>
    </w:pPr>
  </w:style>
  <w:style w:type="character" w:styleId="CommentReference">
    <w:name w:val="annotation reference"/>
    <w:basedOn w:val="DefaultParagraphFont"/>
    <w:uiPriority w:val="99"/>
    <w:semiHidden/>
    <w:unhideWhenUsed/>
    <w:rsid w:val="002068A9"/>
    <w:rPr>
      <w:sz w:val="16"/>
      <w:szCs w:val="16"/>
    </w:rPr>
  </w:style>
  <w:style w:type="paragraph" w:styleId="CommentText">
    <w:name w:val="annotation text"/>
    <w:basedOn w:val="Normal"/>
    <w:link w:val="CommentTextChar"/>
    <w:uiPriority w:val="99"/>
    <w:semiHidden/>
    <w:unhideWhenUsed/>
    <w:rsid w:val="002068A9"/>
    <w:pPr>
      <w:spacing w:line="240" w:lineRule="auto"/>
    </w:pPr>
    <w:rPr>
      <w:sz w:val="20"/>
      <w:szCs w:val="20"/>
    </w:rPr>
  </w:style>
  <w:style w:type="character" w:customStyle="1" w:styleId="CommentTextChar">
    <w:name w:val="Comment Text Char"/>
    <w:basedOn w:val="DefaultParagraphFont"/>
    <w:link w:val="CommentText"/>
    <w:uiPriority w:val="99"/>
    <w:semiHidden/>
    <w:rsid w:val="002068A9"/>
    <w:rPr>
      <w:sz w:val="20"/>
      <w:szCs w:val="20"/>
    </w:rPr>
  </w:style>
  <w:style w:type="paragraph" w:styleId="BalloonText">
    <w:name w:val="Balloon Text"/>
    <w:basedOn w:val="Normal"/>
    <w:link w:val="BalloonTextChar"/>
    <w:uiPriority w:val="99"/>
    <w:semiHidden/>
    <w:unhideWhenUsed/>
    <w:rsid w:val="00206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8A9"/>
    <w:rPr>
      <w:rFonts w:ascii="Segoe UI" w:hAnsi="Segoe UI" w:cs="Segoe UI"/>
      <w:sz w:val="18"/>
      <w:szCs w:val="18"/>
    </w:rPr>
  </w:style>
  <w:style w:type="character" w:styleId="Hyperlink">
    <w:name w:val="Hyperlink"/>
    <w:basedOn w:val="DefaultParagraphFont"/>
    <w:uiPriority w:val="99"/>
    <w:unhideWhenUsed/>
    <w:rsid w:val="007F5368"/>
    <w:rPr>
      <w:color w:val="0563C1" w:themeColor="hyperlink"/>
      <w:u w:val="single"/>
    </w:rPr>
  </w:style>
  <w:style w:type="paragraph" w:styleId="ListParagraph">
    <w:name w:val="List Paragraph"/>
    <w:basedOn w:val="Normal"/>
    <w:uiPriority w:val="34"/>
    <w:qFormat/>
    <w:rsid w:val="001A7F67"/>
    <w:pPr>
      <w:ind w:left="720"/>
      <w:contextualSpacing/>
    </w:pPr>
    <w:rPr>
      <w:rFonts w:eastAsiaTheme="minorEastAsia"/>
    </w:rPr>
  </w:style>
  <w:style w:type="paragraph" w:styleId="FootnoteText">
    <w:name w:val="footnote text"/>
    <w:basedOn w:val="Normal"/>
    <w:link w:val="FootnoteTextChar"/>
    <w:uiPriority w:val="99"/>
    <w:semiHidden/>
    <w:unhideWhenUsed/>
    <w:rsid w:val="0047116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47116D"/>
    <w:rPr>
      <w:rFonts w:eastAsiaTheme="minorEastAsia"/>
      <w:sz w:val="20"/>
      <w:szCs w:val="20"/>
    </w:rPr>
  </w:style>
  <w:style w:type="character" w:styleId="FootnoteReference">
    <w:name w:val="footnote reference"/>
    <w:basedOn w:val="DefaultParagraphFont"/>
    <w:uiPriority w:val="99"/>
    <w:semiHidden/>
    <w:unhideWhenUsed/>
    <w:rsid w:val="0047116D"/>
    <w:rPr>
      <w:vertAlign w:val="superscript"/>
    </w:rPr>
  </w:style>
  <w:style w:type="character" w:customStyle="1" w:styleId="Heading3Char">
    <w:name w:val="Heading 3 Char"/>
    <w:basedOn w:val="DefaultParagraphFont"/>
    <w:link w:val="Heading3"/>
    <w:uiPriority w:val="9"/>
    <w:rsid w:val="00093F7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bb4801-54de-4360-b8be-17d68ad98198">5XFVYUFMDQTF-1786235727-1164</_dlc_DocId>
    <_dlc_DocIdUrl xmlns="bebb4801-54de-4360-b8be-17d68ad98198">
      <Url>https://policies.abtech.edu/_layouts/15/DocIdRedir.aspx?ID=5XFVYUFMDQTF-1786235727-1164</Url>
      <Description>5XFVYUFMDQTF-1786235727-1164</Description>
    </_dlc_DocIdUrl>
    <Procedure xmlns="24095468-7e6a-47f9-99ae-172bfb0b814b">
      <Value>912</Value>
    </Procedure>
    <ELT_x0020_Reviewed xmlns="89b78d55-7dab-4c90-aab4-fcde592880c4">3.18.20</ELT_x0020_Reviewed>
    <Former_x0020_Policy_x0020__x0023_ xmlns="89b78d55-7dab-4c90-aab4-fcde592880c4" xsi:nil="true"/>
    <Policy_x0020__x0023_ xmlns="89b78d55-7dab-4c90-aab4-fcde592880c4">1011</Policy_x0020__x0023_>
    <Chapter xmlns="24095468-7e6a-47f9-99ae-172bfb0b814b">10</Chapter>
    <Approved xmlns="89b78d55-7dab-4c90-aab4-fcde592880c4">3.23.20</Approved>
    <_dlc_DocIdPersistId xmlns="bebb4801-54de-4360-b8be-17d68ad98198">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D78898C4C4A242B453D95D556155BC" ma:contentTypeVersion="19" ma:contentTypeDescription="Create a new document." ma:contentTypeScope="" ma:versionID="acbacfd02b8dc9b987f6e53723c4fe8f">
  <xsd:schema xmlns:xsd="http://www.w3.org/2001/XMLSchema" xmlns:xs="http://www.w3.org/2001/XMLSchema" xmlns:p="http://schemas.microsoft.com/office/2006/metadata/properties" xmlns:ns1="89b78d55-7dab-4c90-aab4-fcde592880c4" xmlns:ns3="bebb4801-54de-4360-b8be-17d68ad98198" xmlns:ns4="24095468-7e6a-47f9-99ae-172bfb0b814b" targetNamespace="http://schemas.microsoft.com/office/2006/metadata/properties" ma:root="true" ma:fieldsID="3e055414af903a9bb179ae36377b3eb8" ns1:_="" ns3:_="" ns4:_="">
    <xsd:import namespace="89b78d55-7dab-4c90-aab4-fcde592880c4"/>
    <xsd:import namespace="bebb4801-54de-4360-b8be-17d68ad98198"/>
    <xsd:import namespace="24095468-7e6a-47f9-99ae-172bfb0b814b"/>
    <xsd:element name="properties">
      <xsd:complexType>
        <xsd:sequence>
          <xsd:element name="documentManagement">
            <xsd:complexType>
              <xsd:all>
                <xsd:element ref="ns1:ELT_x0020_Reviewed" minOccurs="0"/>
                <xsd:element ref="ns1:Policy_x0020__x0023_" minOccurs="0"/>
                <xsd:element ref="ns1:Former_x0020_Policy_x0020__x0023_" minOccurs="0"/>
                <xsd:element ref="ns1:Approved" minOccurs="0"/>
                <xsd:element ref="ns3:_dlc_DocId" minOccurs="0"/>
                <xsd:element ref="ns3:_dlc_DocIdUrl" minOccurs="0"/>
                <xsd:element ref="ns3:_dlc_DocIdPersistId" minOccurs="0"/>
                <xsd:element ref="ns4:Chapter" minOccurs="0"/>
                <xsd:element ref="ns4:Procedu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b78d55-7dab-4c90-aab4-fcde592880c4" elementFormDefault="qualified">
    <xsd:import namespace="http://schemas.microsoft.com/office/2006/documentManagement/types"/>
    <xsd:import namespace="http://schemas.microsoft.com/office/infopath/2007/PartnerControls"/>
    <xsd:element name="ELT_x0020_Reviewed" ma:index="0" nillable="true" ma:displayName="ELT Reviewed" ma:internalName="ELT_x0020_Reviewed">
      <xsd:simpleType>
        <xsd:restriction base="dms:Text">
          <xsd:maxLength value="255"/>
        </xsd:restriction>
      </xsd:simpleType>
    </xsd:element>
    <xsd:element name="Policy_x0020__x0023_" ma:index="1" nillable="true" ma:displayName="Policy #" ma:internalName="Policy_x0020__x0023_">
      <xsd:simpleType>
        <xsd:restriction base="dms:Text">
          <xsd:maxLength value="255"/>
        </xsd:restriction>
      </xsd:simpleType>
    </xsd:element>
    <xsd:element name="Former_x0020_Policy_x0020__x0023_" ma:index="4" nillable="true" ma:displayName="Former Policy #" ma:internalName="Former_x0020_Policy_x0020__x0023_">
      <xsd:simpleType>
        <xsd:restriction base="dms:Text">
          <xsd:maxLength value="255"/>
        </xsd:restriction>
      </xsd:simpleType>
    </xsd:element>
    <xsd:element name="Approved" ma:index="5" nillable="true" ma:displayName="Approved" ma:internalName="Approv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b4801-54de-4360-b8be-17d68ad9819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095468-7e6a-47f9-99ae-172bfb0b814b" elementFormDefault="qualified">
    <xsd:import namespace="http://schemas.microsoft.com/office/2006/documentManagement/types"/>
    <xsd:import namespace="http://schemas.microsoft.com/office/infopath/2007/PartnerControls"/>
    <xsd:element name="Chapter" ma:index="15" nillable="true" ma:displayName="Chapter" ma:description="Policy chapter" ma:list="{174761ae-6774-47be-9195-ef2e6d2396d1}" ma:internalName="Chapter" ma:showField="Title" ma:web="e673fca6-a49b-47dd-afa2-60680bee2edb">
      <xsd:simpleType>
        <xsd:restriction base="dms:Lookup"/>
      </xsd:simpleType>
    </xsd:element>
    <xsd:element name="Procedure" ma:index="16" nillable="true" ma:displayName="Procedure" ma:description="Procedure for implementing policy" ma:list="{ed5ae426-6bce-44ea-824c-3ba8188b2238}" ma:internalName="Procedure" ma:showField="Title" ma:web="e673fca6-a49b-47dd-afa2-60680bee2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2" ma:displayName="Policy 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2859B-91C2-47BB-8390-707F0910F6A4}">
  <ds:schemaRef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24095468-7e6a-47f9-99ae-172bfb0b814b"/>
    <ds:schemaRef ds:uri="http://schemas.openxmlformats.org/package/2006/metadata/core-properties"/>
    <ds:schemaRef ds:uri="bebb4801-54de-4360-b8be-17d68ad98198"/>
    <ds:schemaRef ds:uri="89b78d55-7dab-4c90-aab4-fcde592880c4"/>
    <ds:schemaRef ds:uri="http://purl.org/dc/dcmitype/"/>
  </ds:schemaRefs>
</ds:datastoreItem>
</file>

<file path=customXml/itemProps2.xml><?xml version="1.0" encoding="utf-8"?>
<ds:datastoreItem xmlns:ds="http://schemas.openxmlformats.org/officeDocument/2006/customXml" ds:itemID="{719F6EC3-AF41-4CD2-96FB-4D4B6292C933}">
  <ds:schemaRefs>
    <ds:schemaRef ds:uri="http://schemas.microsoft.com/sharepoint/events"/>
  </ds:schemaRefs>
</ds:datastoreItem>
</file>

<file path=customXml/itemProps3.xml><?xml version="1.0" encoding="utf-8"?>
<ds:datastoreItem xmlns:ds="http://schemas.openxmlformats.org/officeDocument/2006/customXml" ds:itemID="{CD7AD896-E529-4616-B3D3-1D626A35334A}">
  <ds:schemaRefs>
    <ds:schemaRef ds:uri="http://schemas.microsoft.com/sharepoint/v3/contenttype/forms"/>
  </ds:schemaRefs>
</ds:datastoreItem>
</file>

<file path=customXml/itemProps4.xml><?xml version="1.0" encoding="utf-8"?>
<ds:datastoreItem xmlns:ds="http://schemas.openxmlformats.org/officeDocument/2006/customXml" ds:itemID="{4B4F0BA6-2731-499B-9719-2BBE502A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b78d55-7dab-4c90-aab4-fcde592880c4"/>
    <ds:schemaRef ds:uri="bebb4801-54de-4360-b8be-17d68ad98198"/>
    <ds:schemaRef ds:uri="24095468-7e6a-47f9-99ae-172bfb0b8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A-B Tech</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Continutity</dc:title>
  <dc:subject/>
  <dc:creator>Katie Hast</dc:creator>
  <cp:keywords/>
  <dc:description/>
  <cp:lastModifiedBy>Carolyn H. Rice</cp:lastModifiedBy>
  <cp:revision>3</cp:revision>
  <cp:lastPrinted>2020-03-18T19:28:00Z</cp:lastPrinted>
  <dcterms:created xsi:type="dcterms:W3CDTF">2020-03-11T20:26:00Z</dcterms:created>
  <dcterms:modified xsi:type="dcterms:W3CDTF">2025-02-28T16:56:00Z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0x0101007ED78898C4C4A242B453D95D556155BC</vt:lpwstr>
  </property>
  <property fmtid="{D5CDD505-2E9C-101B-9397-08002B2CF9AE}" pid="3" name="_dlc_DocIdItemGuid">
    <vt:lpwstr>8dfa8048-53f1-4e97-ae0f-57da860c027b</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